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29" w:rsidRDefault="00743A2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43A29" w:rsidRDefault="00743A29">
      <w:pPr>
        <w:pStyle w:val="ConsPlusNormal"/>
        <w:jc w:val="both"/>
        <w:outlineLvl w:val="0"/>
      </w:pPr>
    </w:p>
    <w:p w:rsidR="00743A29" w:rsidRDefault="00743A29">
      <w:pPr>
        <w:pStyle w:val="ConsPlusNormal"/>
        <w:outlineLvl w:val="0"/>
      </w:pPr>
      <w:r>
        <w:t>Зарегистрировано в Минюсте России 26 мая 2015 г. N 37397</w:t>
      </w:r>
    </w:p>
    <w:p w:rsidR="00743A29" w:rsidRDefault="00743A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3A29" w:rsidRDefault="00743A29">
      <w:pPr>
        <w:pStyle w:val="ConsPlusNormal"/>
      </w:pPr>
    </w:p>
    <w:p w:rsidR="00743A29" w:rsidRDefault="00743A29">
      <w:pPr>
        <w:pStyle w:val="ConsPlusTitle"/>
        <w:jc w:val="center"/>
      </w:pPr>
      <w:r>
        <w:t>МИНИСТЕРСТВО ПРИРОДНЫХ РЕСУРСОВ И ЭКОЛОГИИ</w:t>
      </w:r>
    </w:p>
    <w:p w:rsidR="00743A29" w:rsidRDefault="00743A29">
      <w:pPr>
        <w:pStyle w:val="ConsPlusTitle"/>
        <w:jc w:val="center"/>
      </w:pPr>
      <w:r>
        <w:t>РОССИЙСКОЙ ФЕДЕРАЦИИ</w:t>
      </w:r>
    </w:p>
    <w:p w:rsidR="00743A29" w:rsidRDefault="00743A29">
      <w:pPr>
        <w:pStyle w:val="ConsPlusTitle"/>
        <w:jc w:val="center"/>
      </w:pPr>
    </w:p>
    <w:p w:rsidR="00743A29" w:rsidRDefault="00743A29">
      <w:pPr>
        <w:pStyle w:val="ConsPlusTitle"/>
        <w:jc w:val="center"/>
      </w:pPr>
      <w:r>
        <w:t>ПРИКАЗ</w:t>
      </w:r>
    </w:p>
    <w:p w:rsidR="00743A29" w:rsidRDefault="00743A29">
      <w:pPr>
        <w:pStyle w:val="ConsPlusTitle"/>
        <w:jc w:val="center"/>
      </w:pPr>
      <w:r>
        <w:t>от 29 апреля 2015 г. N 195</w:t>
      </w:r>
    </w:p>
    <w:p w:rsidR="00743A29" w:rsidRDefault="00743A29">
      <w:pPr>
        <w:pStyle w:val="ConsPlusTitle"/>
        <w:jc w:val="center"/>
      </w:pPr>
    </w:p>
    <w:p w:rsidR="00743A29" w:rsidRDefault="00743A29">
      <w:pPr>
        <w:pStyle w:val="ConsPlusTitle"/>
        <w:jc w:val="center"/>
      </w:pPr>
      <w:r>
        <w:t>ОБ УТВЕРЖДЕНИИ ПОЛОЖЕНИЯ</w:t>
      </w:r>
    </w:p>
    <w:p w:rsidR="00743A29" w:rsidRDefault="00743A29">
      <w:pPr>
        <w:pStyle w:val="ConsPlusTitle"/>
        <w:jc w:val="center"/>
      </w:pPr>
      <w:r>
        <w:t>О КОМИССИИ МИНИСТЕРСТВА ПРИРОДНЫХ РЕСУРСОВ И ЭКОЛОГИИ</w:t>
      </w:r>
    </w:p>
    <w:p w:rsidR="00743A29" w:rsidRDefault="00743A29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743A29" w:rsidRDefault="00743A29">
      <w:pPr>
        <w:pStyle w:val="ConsPlusTitle"/>
        <w:jc w:val="center"/>
      </w:pPr>
      <w:r>
        <w:t>ПОВЕДЕНИЮ ФЕДЕРАЛЬНЫХ ГОСУДАРСТВЕННЫХ ГРАЖДАНСКИХ СЛУЖАЩИХ</w:t>
      </w:r>
    </w:p>
    <w:p w:rsidR="00743A29" w:rsidRDefault="00743A29">
      <w:pPr>
        <w:pStyle w:val="ConsPlusTitle"/>
        <w:jc w:val="center"/>
      </w:pPr>
      <w:r>
        <w:t>И РАБОТНИКОВ ОРГАНИЗАЦИЙ, СОЗДАННЫХ ДЛЯ ВЫПОЛНЕНИЯ ЗАДАЧ,</w:t>
      </w:r>
    </w:p>
    <w:p w:rsidR="00743A29" w:rsidRDefault="00743A29">
      <w:pPr>
        <w:pStyle w:val="ConsPlusTitle"/>
        <w:jc w:val="center"/>
      </w:pPr>
      <w:r>
        <w:t>ПОСТАВЛЕННЫХ ПЕРЕД МИНИСТЕРСТВОМ ПРИРОДНЫХ РЕСУРСОВ</w:t>
      </w:r>
    </w:p>
    <w:p w:rsidR="00743A29" w:rsidRDefault="00743A29">
      <w:pPr>
        <w:pStyle w:val="ConsPlusTitle"/>
        <w:jc w:val="center"/>
      </w:pPr>
      <w:r>
        <w:t>И ЭКОЛОГИИ РОССИЙСКОЙ ФЕДЕРАЦИИ, И УРЕГУЛИРОВАНИЮ</w:t>
      </w:r>
    </w:p>
    <w:p w:rsidR="00743A29" w:rsidRDefault="00743A29">
      <w:pPr>
        <w:pStyle w:val="ConsPlusTitle"/>
        <w:jc w:val="center"/>
      </w:pPr>
      <w:r>
        <w:t>КОНФЛИКТА ИНТЕРЕСОВ</w:t>
      </w:r>
    </w:p>
    <w:p w:rsidR="00743A29" w:rsidRDefault="00743A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43A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3A29" w:rsidRDefault="00743A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3A29" w:rsidRDefault="00743A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11.02.2016 </w:t>
            </w:r>
            <w:hyperlink r:id="rId6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:rsidR="00743A29" w:rsidRDefault="00743A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7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3A29" w:rsidRDefault="00743A29">
      <w:pPr>
        <w:pStyle w:val="ConsPlusNormal"/>
        <w:jc w:val="center"/>
      </w:pPr>
    </w:p>
    <w:p w:rsidR="00743A29" w:rsidRDefault="00743A2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1151, N 16, ст. 1828, N 49, ст. 6070; 2008, N 13, ст. 1186, N 30, ст. 3616, N 52, ст. 6235; 2009, N 29, ст. 3597, ст. 3624, N 48, ст. 5719, N 51, ст. 6150, ст. 6159; 2010, N 5, ст. 459, N 7, ст. 704, N 49, ст. 6413, N 51, ст. 6810; 2011, N 1, ст. 31, N 27, ст. 3866, N 29, ст. 4295, N 48, ст. 6730, N 49, ст. 7333, N 50, ст. 7337; 2012, N 48, ст. 6744, N 50, ст. 6954, N 52, ст. 7571, N 53, ст. 7620, ст. 7652; 2013, N 14, ст. 1665, N 19, ст. 2326, ст. 2329, N 23, ст. 2874, N 27, ст. 3441, ст. 3477, N 43, ст. 5454, N 48, ст. 6165, N 49, ст. 6351, N 52, ст. 6961; 2014, N 14, ст. 1545, N 49, ст. 6351, N 52, ст. 7542; 2015, N 1, ст. 62, ст. 63, N 14, ст. 2008), указами Президента Российской Федерации от 1 июля 2010 г. </w:t>
      </w:r>
      <w:hyperlink r:id="rId10" w:history="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1670, N 49, ст. 6399; 2014, N 26, ст. 3518; 2015, N 10, ст. 1506), от 2 апреля 2013 г. </w:t>
      </w:r>
      <w:hyperlink r:id="rId11" w:history="1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1670, N 23, ст. 2892, N 28, ст. 3813, N 49, ст. 6399; 2014, N 26, ст. 3520, N 30, ст. 4286; 2015, N 10, ст. 1506) приказываю: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комиссии Министерства природных ресурсов и экологии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природных ресурсов и экологии Российской Федерации, и урегулированию конфликта интересов согласно приложению к настоящему приказу.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4 августа 2010 г. N 297 "О комиссии Министерства природных ресурсов и экологии Российской Федерации по соблюдению требований к служебному поведению федеральных государственных служащих и урегулированию конфликта интересов" (зарегистрирован Министерством юстиции Российской Федерации 6 сентября 2010 г., регистрационный N 18355);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5 ноября 2013 г. N 478 "О внесении изменений в Положение о комиссии Министерства природных ресурсов и экологии Российской Федерации по соблюдению требований к служебному поведению федеральных государственных служащих и урегулированию конфликта интересов, утвержденное приказом Минприроды России от 4 августа 2010 г. N 297" (зарегистрирован Министерством юстиции Российской Федерации 25 декабря 2013 г., регистрационный N 30820);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12 сентября 2014 г. N 400 "О внесении изменений в Положение о комиссии Министерства природных ресурсов и экологии Российской Федерации по соблюдению требований к служебному поведению федеральных государственных служащих и урегулированию конфликта интересов, утвержденное приказом Минприроды России от 4 августа 2010 г. N 297" (зарегистрирован Министерством юстиции Российской Федерации 11 ноября 2014 г., регистрационный N 34653).</w:t>
      </w:r>
    </w:p>
    <w:p w:rsidR="00743A29" w:rsidRDefault="00743A29">
      <w:pPr>
        <w:pStyle w:val="ConsPlusNormal"/>
        <w:ind w:firstLine="540"/>
        <w:jc w:val="both"/>
      </w:pPr>
    </w:p>
    <w:p w:rsidR="00743A29" w:rsidRDefault="00743A29">
      <w:pPr>
        <w:pStyle w:val="ConsPlusNormal"/>
        <w:jc w:val="right"/>
      </w:pPr>
      <w:r>
        <w:t>Министр</w:t>
      </w:r>
    </w:p>
    <w:p w:rsidR="00743A29" w:rsidRDefault="00743A29">
      <w:pPr>
        <w:pStyle w:val="ConsPlusNormal"/>
        <w:jc w:val="right"/>
      </w:pPr>
      <w:r>
        <w:t>С.Е.ДОНСКОЙ</w:t>
      </w:r>
    </w:p>
    <w:p w:rsidR="00743A29" w:rsidRDefault="00743A29">
      <w:pPr>
        <w:pStyle w:val="ConsPlusNormal"/>
        <w:ind w:firstLine="540"/>
        <w:jc w:val="both"/>
      </w:pPr>
    </w:p>
    <w:p w:rsidR="00743A29" w:rsidRDefault="00743A29">
      <w:pPr>
        <w:pStyle w:val="ConsPlusNormal"/>
        <w:ind w:firstLine="540"/>
        <w:jc w:val="both"/>
      </w:pPr>
    </w:p>
    <w:p w:rsidR="00743A29" w:rsidRDefault="00743A29">
      <w:pPr>
        <w:pStyle w:val="ConsPlusNormal"/>
        <w:ind w:firstLine="540"/>
        <w:jc w:val="both"/>
      </w:pPr>
    </w:p>
    <w:p w:rsidR="00743A29" w:rsidRDefault="00743A29">
      <w:pPr>
        <w:pStyle w:val="ConsPlusNormal"/>
        <w:ind w:firstLine="540"/>
        <w:jc w:val="both"/>
      </w:pPr>
    </w:p>
    <w:p w:rsidR="00743A29" w:rsidRDefault="00743A29">
      <w:pPr>
        <w:pStyle w:val="ConsPlusNormal"/>
        <w:ind w:firstLine="540"/>
        <w:jc w:val="both"/>
      </w:pPr>
    </w:p>
    <w:p w:rsidR="00743A29" w:rsidRDefault="00743A29">
      <w:pPr>
        <w:pStyle w:val="ConsPlusNormal"/>
        <w:jc w:val="right"/>
        <w:outlineLvl w:val="0"/>
      </w:pPr>
      <w:r>
        <w:t>Приложение</w:t>
      </w:r>
    </w:p>
    <w:p w:rsidR="00743A29" w:rsidRDefault="00743A29">
      <w:pPr>
        <w:pStyle w:val="ConsPlusNormal"/>
        <w:jc w:val="right"/>
      </w:pPr>
      <w:r>
        <w:t>к приказу Минприроды России</w:t>
      </w:r>
    </w:p>
    <w:p w:rsidR="00743A29" w:rsidRDefault="00743A29">
      <w:pPr>
        <w:pStyle w:val="ConsPlusNormal"/>
        <w:jc w:val="right"/>
      </w:pPr>
      <w:r>
        <w:t>от 29 апреля 2015 г. N 195</w:t>
      </w:r>
    </w:p>
    <w:p w:rsidR="00743A29" w:rsidRDefault="00743A29">
      <w:pPr>
        <w:pStyle w:val="ConsPlusNormal"/>
        <w:jc w:val="center"/>
      </w:pPr>
    </w:p>
    <w:p w:rsidR="00743A29" w:rsidRDefault="00743A29">
      <w:pPr>
        <w:pStyle w:val="ConsPlusTitle"/>
        <w:jc w:val="center"/>
      </w:pPr>
      <w:bookmarkStart w:id="0" w:name="P40"/>
      <w:bookmarkEnd w:id="0"/>
      <w:r>
        <w:t>ПОЛОЖЕНИЕ</w:t>
      </w:r>
    </w:p>
    <w:p w:rsidR="00743A29" w:rsidRDefault="00743A29">
      <w:pPr>
        <w:pStyle w:val="ConsPlusTitle"/>
        <w:jc w:val="center"/>
      </w:pPr>
      <w:r>
        <w:t>О КОМИССИИ МИНИСТЕРСТВА ПРИРОДНЫХ РЕСУРСОВ И ЭКОЛОГИИ</w:t>
      </w:r>
    </w:p>
    <w:p w:rsidR="00743A29" w:rsidRDefault="00743A29">
      <w:pPr>
        <w:pStyle w:val="ConsPlusTitle"/>
        <w:jc w:val="center"/>
      </w:pPr>
      <w:r>
        <w:t>РОССИЙСКОЙ ФЕДЕРАЦИИ ПО СОБЛЮДЕНИЮ ТРЕБОВАНИЙ К СЛУЖЕБНОМУ</w:t>
      </w:r>
    </w:p>
    <w:p w:rsidR="00743A29" w:rsidRDefault="00743A29">
      <w:pPr>
        <w:pStyle w:val="ConsPlusTitle"/>
        <w:jc w:val="center"/>
      </w:pPr>
      <w:r>
        <w:t>ПОВЕДЕНИЮ ФЕДЕРАЛЬНЫХ ГОСУДАРСТВЕННЫХ ГРАЖДАНСКИХ СЛУЖАЩИХ</w:t>
      </w:r>
    </w:p>
    <w:p w:rsidR="00743A29" w:rsidRDefault="00743A29">
      <w:pPr>
        <w:pStyle w:val="ConsPlusTitle"/>
        <w:jc w:val="center"/>
      </w:pPr>
      <w:r>
        <w:t>И РАБОТНИКОВ ОРГАНИЗАЦИЙ, СОЗДАННЫХ ДЛЯ ВЫПОЛНЕНИЯ ЗАДАЧ,</w:t>
      </w:r>
    </w:p>
    <w:p w:rsidR="00743A29" w:rsidRDefault="00743A29">
      <w:pPr>
        <w:pStyle w:val="ConsPlusTitle"/>
        <w:jc w:val="center"/>
      </w:pPr>
      <w:r>
        <w:t>ПОСТАВЛЕННЫХ ПЕРЕД МИНИСТЕРСТВОМ ПРИРОДНЫХ РЕСУРСОВ</w:t>
      </w:r>
    </w:p>
    <w:p w:rsidR="00743A29" w:rsidRDefault="00743A29">
      <w:pPr>
        <w:pStyle w:val="ConsPlusTitle"/>
        <w:jc w:val="center"/>
      </w:pPr>
      <w:r>
        <w:t>И ЭКОЛОГИИ РОССИЙСКОЙ ФЕДЕРАЦИИ, И УРЕГУЛИРОВАНИЮ</w:t>
      </w:r>
    </w:p>
    <w:p w:rsidR="00743A29" w:rsidRDefault="00743A29">
      <w:pPr>
        <w:pStyle w:val="ConsPlusTitle"/>
        <w:jc w:val="center"/>
      </w:pPr>
      <w:r>
        <w:t>КОНФЛИКТА ИНТЕРЕСОВ</w:t>
      </w:r>
    </w:p>
    <w:p w:rsidR="00743A29" w:rsidRDefault="00743A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43A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3A29" w:rsidRDefault="00743A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3A29" w:rsidRDefault="00743A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Минприроды России от 11.02.2016 </w:t>
            </w:r>
            <w:hyperlink r:id="rId15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</w:p>
          <w:p w:rsidR="00743A29" w:rsidRDefault="00743A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16" w:history="1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3A29" w:rsidRDefault="00743A29">
      <w:pPr>
        <w:pStyle w:val="ConsPlusNormal"/>
        <w:jc w:val="center"/>
      </w:pPr>
    </w:p>
    <w:p w:rsidR="00743A29" w:rsidRDefault="00743A29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деятельность комиссии Министерства природных ресурсов и экологии Российской Федерации (далее - Министерство)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природных ресурсов и экологии Российской Федерации, и урегулированию конфликта интересов (далее - Комиссия).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</w:t>
      </w:r>
      <w:r>
        <w:lastRenderedPageBreak/>
        <w:t>Российской Федерации и Правительства Российской Федерации, а также настоящим Положением, актами Министерства.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Министерству: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Министерства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которых работодателем является Министр природных ресурсов и экологии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осуществляются Правительством Российской Федерации), и работников подведомственных организаций.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6. Состав Комиссии утверждается приказом Министерства.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заместитель Министра - председатель Комиссии, директор Департамента управления делами и кадров Министерства - заместитель председателя Комиссии, начальник отдела по профилактике коррупционных и иных правонарушений Департамента управления делами и кадров Министерства - секретарь Комиссии, гражданские служащие Департамента управления делами и кадров, Правового департамента, других структурных подразделений Министерства - члены Комиссии, определяемые Министром;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" w:name="P62"/>
      <w:bookmarkEnd w:id="1"/>
      <w:r>
        <w:t>б) представитель Аппарата Правительства Российской Федерации;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" w:name="P63"/>
      <w:bookmarkEnd w:id="2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3" w:name="P64"/>
      <w:bookmarkEnd w:id="3"/>
      <w:r>
        <w:t>8. Министр может принять решение о включении в состав Комиссии: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представителя Общественного совета при Министерстве;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представителя первичной профсоюзной организации, действующей в Министерстве в установленном порядке;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lastRenderedPageBreak/>
        <w:t>в) представителя общественной организации ветеранов (при ее создании в Министерстве).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9. Лица, указанные в </w:t>
      </w:r>
      <w:hyperlink w:anchor="P62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63" w:history="1">
        <w:r>
          <w:rPr>
            <w:color w:val="0000FF"/>
          </w:rPr>
          <w:t>"в" пункта 7</w:t>
        </w:r>
      </w:hyperlink>
      <w:r>
        <w:t xml:space="preserve"> и в </w:t>
      </w:r>
      <w:hyperlink w:anchor="P64" w:history="1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Министра. Согласование осуществляется в 10-дневный срок со дня получения запроса.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гражданский служащий департамента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4" w:name="P74"/>
      <w:bookmarkEnd w:id="4"/>
      <w:r>
        <w:t>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5" w:name="P77"/>
      <w:bookmarkEnd w:id="5"/>
      <w:r>
        <w:t>15. Основаниями для проведения заседания Комиссии являются: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а) представление Министром в соответствии с </w:t>
      </w:r>
      <w:hyperlink r:id="rId19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</w:t>
      </w:r>
      <w:r>
        <w:lastRenderedPageBreak/>
        <w:t>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1506), материалов проверки, свидетельствующих: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7" w:name="P79"/>
      <w:bookmarkEnd w:id="7"/>
      <w:r>
        <w:t xml:space="preserve">о представлении гражданским служащим недостоверных или неполных сведений, предусмотренных </w:t>
      </w:r>
      <w:hyperlink r:id="rId20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8" w:name="P80"/>
      <w:bookmarkEnd w:id="8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9" w:name="P81"/>
      <w:bookmarkEnd w:id="9"/>
      <w:r>
        <w:t>б) представление Министром материалов проверки, свидетельствующих: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0" w:name="P82"/>
      <w:bookmarkEnd w:id="10"/>
      <w: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21" w:history="1">
        <w:r>
          <w:rPr>
            <w:color w:val="0000FF"/>
          </w:rPr>
          <w:t>подпунктом "а" пункта 1</w:t>
        </w:r>
      </w:hyperlink>
      <w:r>
        <w:t xml:space="preserve"> Положения об осуществлении проверки в отношении лиц, замещающих должности или претендующих на замещение должностей, включенных в Перечень должностей в организациях, созданных для выполнения задач, поставленных перед Министерством природных ресурсов и экологии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приказом Минприроды России от 25 ноября 2013 г. N 544 (зарегистрирован Министерством юстиции Российской Федерации 31 декабря 2013 г., регистрационный N 30998) (далее - Положение о проверке);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1" w:name="P83"/>
      <w:bookmarkEnd w:id="11"/>
      <w:r>
        <w:t>о несоблюдении работником подведомственной организации требований к служебному поведению и (или) требований об урегулировании конфликта интересов;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2" w:name="P84"/>
      <w:bookmarkEnd w:id="12"/>
      <w:r>
        <w:t>в) поступившее в отдел по профилактике коррупционных и иных правонарушений Департамента управления делами и кадров Министерства: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3" w:name="P85"/>
      <w:bookmarkEnd w:id="13"/>
      <w:r>
        <w:t xml:space="preserve">обращение гражданина, замещавшего должность гражданской службы в Министерстве, включенную в перечень должностей, утвержденный приказом Минприроды России, в соответствии с </w:t>
      </w:r>
      <w:hyperlink r:id="rId22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4" w:name="P86"/>
      <w:bookmarkEnd w:id="14"/>
      <w:r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5" w:name="P87"/>
      <w:bookmarkEnd w:id="15"/>
      <w:r>
        <w:t xml:space="preserve">заявление гражданского служащего, работника подведомственной организации о невозможности выполнить требования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</w:t>
      </w:r>
      <w:r>
        <w:lastRenderedPageBreak/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6" w:name="P88"/>
      <w:bookmarkEnd w:id="16"/>
      <w:r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743A29" w:rsidRDefault="00743A29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7" w:name="P90"/>
      <w:bookmarkEnd w:id="17"/>
      <w:r>
        <w:t>г) представление Министра или любого члена Комиссии, касающееся обеспечения 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осуществлении в Министерстве мер по предупреждению коррупции;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8" w:name="P91"/>
      <w:bookmarkEnd w:id="18"/>
      <w:r>
        <w:t xml:space="preserve">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25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19" w:name="P92"/>
      <w:bookmarkEnd w:id="19"/>
      <w:r>
        <w:t xml:space="preserve">е) поступившее в соответствии с </w:t>
      </w:r>
      <w:hyperlink r:id="rId26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7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16. Обращение, указанное в </w:t>
      </w:r>
      <w:hyperlink w:anchor="P85" w:history="1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подается гражданином, замещавшим должность гражданской службы в Министерстве, в отдел по профилактике коррупционных и иных правонарушений Департамента управления делами и кадров Министерства.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</w:t>
      </w:r>
      <w:r>
        <w:lastRenderedPageBreak/>
        <w:t xml:space="preserve">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профилактике коррупционных и иных правонарушений Департамента управления делами и кадров Министерства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8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43A29" w:rsidRDefault="00743A29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0" w:name="P95"/>
      <w:bookmarkEnd w:id="20"/>
      <w:r>
        <w:t xml:space="preserve">17. Обращение, указанное в </w:t>
      </w:r>
      <w:hyperlink w:anchor="P85" w:history="1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1" w:name="P96"/>
      <w:bookmarkEnd w:id="21"/>
      <w:r>
        <w:t xml:space="preserve">18. Уведомление, указанное в </w:t>
      </w:r>
      <w:hyperlink w:anchor="P92" w:history="1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управления делами и кадров Министерства, который осуществляет подготовку мотивированного заключения о соблюдении гражданином, замещавшим должность гражданской службы в Министерстве, требований </w:t>
      </w:r>
      <w:hyperlink r:id="rId3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43A29" w:rsidRDefault="00743A2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2" w:name="P98"/>
      <w:bookmarkEnd w:id="22"/>
      <w:r>
        <w:t xml:space="preserve">18.1. Уведомление, указанное в </w:t>
      </w:r>
      <w:hyperlink w:anchor="P88" w:history="1">
        <w:r>
          <w:rPr>
            <w:color w:val="0000FF"/>
          </w:rPr>
          <w:t>абзаце пятом подпункта "в" пункта 15</w:t>
        </w:r>
      </w:hyperlink>
      <w:r>
        <w:t xml:space="preserve"> настоящего Положения, рассматривается отделом по профилактике коррупционных и иных правонарушений Департамента управления делами и кадров Министерства, который осуществляет подготовку мотивированного заключения по результатам рассмотрения уведомления.</w:t>
      </w:r>
    </w:p>
    <w:p w:rsidR="00743A29" w:rsidRDefault="00743A29">
      <w:pPr>
        <w:pStyle w:val="ConsPlusNormal"/>
        <w:jc w:val="both"/>
      </w:pPr>
      <w:r>
        <w:t xml:space="preserve">(п. 18.1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Минприроды России от 27.02.2018 N 69)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18.2. При подготовке мотивированного заключения по результатам рассмотрения обращения, указанного в </w:t>
      </w:r>
      <w:hyperlink w:anchor="P85" w:history="1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или уведомлений, указанных в </w:t>
      </w:r>
      <w:hyperlink w:anchor="P88" w:history="1">
        <w:r>
          <w:rPr>
            <w:color w:val="0000FF"/>
          </w:rPr>
          <w:t>абзаце пятом подпункта "в" пункта 15</w:t>
        </w:r>
      </w:hyperlink>
      <w:r>
        <w:t xml:space="preserve"> настоящего Положения и </w:t>
      </w:r>
      <w:hyperlink w:anchor="P92" w:history="1">
        <w:r>
          <w:rPr>
            <w:color w:val="0000FF"/>
          </w:rPr>
          <w:t>подпункте "е" пункта 15</w:t>
        </w:r>
      </w:hyperlink>
      <w:r>
        <w:t xml:space="preserve"> настоящего Положения, должностные лица отдела по профилактике коррупционных и иных правонарушений Департамента управления делами и кадров Министерства имеют право проводить собеседование с гражданским служащим, работником подведомственной организации, представившим обращение или уведомление, получать от него письменные пояснения, а Министр или заместитель Министра,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43A29" w:rsidRDefault="00743A29">
      <w:pPr>
        <w:pStyle w:val="ConsPlusNormal"/>
        <w:jc w:val="both"/>
      </w:pPr>
      <w:r>
        <w:t xml:space="preserve">(п. 18.2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Минприроды России от 27.02.2018 N 69)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18.3. Мотивированные заключения, предусмотренные </w:t>
      </w:r>
      <w:hyperlink w:anchor="P95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96" w:history="1">
        <w:r>
          <w:rPr>
            <w:color w:val="0000FF"/>
          </w:rPr>
          <w:t>18</w:t>
        </w:r>
      </w:hyperlink>
      <w:r>
        <w:t xml:space="preserve"> и </w:t>
      </w:r>
      <w:hyperlink w:anchor="P98" w:history="1">
        <w:r>
          <w:rPr>
            <w:color w:val="0000FF"/>
          </w:rPr>
          <w:t>18.1</w:t>
        </w:r>
      </w:hyperlink>
      <w:r>
        <w:t xml:space="preserve"> настоящего Положения, должны содержать: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8" w:history="1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92" w:history="1">
        <w:r>
          <w:rPr>
            <w:color w:val="0000FF"/>
          </w:rPr>
          <w:t>подпункте "е" пункта 15</w:t>
        </w:r>
      </w:hyperlink>
      <w:r>
        <w:t xml:space="preserve"> настоящего Положения;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8" w:history="1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92" w:history="1">
        <w:r>
          <w:rPr>
            <w:color w:val="0000FF"/>
          </w:rPr>
          <w:t>подпункте "е" пункта 15</w:t>
        </w:r>
      </w:hyperlink>
      <w:r>
        <w:t xml:space="preserve"> </w:t>
      </w:r>
      <w:r>
        <w:lastRenderedPageBreak/>
        <w:t xml:space="preserve">настоящего Положения, а также рекомендации для принятия одного из решений в соответствии с </w:t>
      </w:r>
      <w:hyperlink w:anchor="P135" w:history="1">
        <w:r>
          <w:rPr>
            <w:color w:val="0000FF"/>
          </w:rPr>
          <w:t>пунктами 29</w:t>
        </w:r>
      </w:hyperlink>
      <w:r>
        <w:t xml:space="preserve">, </w:t>
      </w:r>
      <w:hyperlink w:anchor="P148" w:history="1">
        <w:r>
          <w:rPr>
            <w:color w:val="0000FF"/>
          </w:rPr>
          <w:t>33</w:t>
        </w:r>
      </w:hyperlink>
      <w:r>
        <w:t xml:space="preserve">, </w:t>
      </w:r>
      <w:hyperlink w:anchor="P151" w:history="1">
        <w:r>
          <w:rPr>
            <w:color w:val="0000FF"/>
          </w:rPr>
          <w:t>33.1</w:t>
        </w:r>
      </w:hyperlink>
      <w:r>
        <w:t xml:space="preserve"> настоящего Положения или иного решения.</w:t>
      </w:r>
    </w:p>
    <w:p w:rsidR="00743A29" w:rsidRDefault="00743A29">
      <w:pPr>
        <w:pStyle w:val="ConsPlusNormal"/>
        <w:jc w:val="both"/>
      </w:pPr>
      <w:r>
        <w:t xml:space="preserve">(п. 18.3 введен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Минприроды России от 27.02.2018 N 69)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2" w:history="1">
        <w:r>
          <w:rPr>
            <w:color w:val="0000FF"/>
          </w:rPr>
          <w:t>пунктами 20</w:t>
        </w:r>
      </w:hyperlink>
      <w:r>
        <w:t xml:space="preserve"> и </w:t>
      </w:r>
      <w:hyperlink w:anchor="P114" w:history="1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743A29" w:rsidRDefault="00743A29">
      <w:pPr>
        <w:pStyle w:val="ConsPlusNormal"/>
        <w:jc w:val="both"/>
      </w:pPr>
      <w:r>
        <w:t xml:space="preserve">(пп. "а"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 Департамента управления делами и кадров Министерства, а также с результатами проверки указанной информации;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4" w:history="1">
        <w:r>
          <w:rPr>
            <w:color w:val="0000FF"/>
          </w:rPr>
          <w:t>подпункте "в"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3" w:name="P112"/>
      <w:bookmarkEnd w:id="23"/>
      <w:r>
        <w:t xml:space="preserve">20. Заседание Комиссии по рассмотрению заявлений, указанных в </w:t>
      </w:r>
      <w:hyperlink w:anchor="P8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7" w:history="1">
        <w:r>
          <w:rPr>
            <w:color w:val="0000FF"/>
          </w:rPr>
          <w:t>четвертом подпункта "в" пункта 15</w:t>
        </w:r>
      </w:hyperlink>
      <w:r>
        <w:t xml:space="preserve"> настоящего Положения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43A29" w:rsidRDefault="00743A2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4" w:name="P114"/>
      <w:bookmarkEnd w:id="24"/>
      <w:r>
        <w:t xml:space="preserve">21. Уведомление, указанное в </w:t>
      </w:r>
      <w:hyperlink w:anchor="P92" w:history="1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рассматривается на очередном (плановом) заседании Комиссии.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22.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Министерстве, указывает в обращении, заявлении или уведомлении, представляемых в соответствии с </w:t>
      </w:r>
      <w:hyperlink w:anchor="P84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Положения.</w:t>
      </w:r>
    </w:p>
    <w:p w:rsidR="00743A29" w:rsidRDefault="00743A29">
      <w:pPr>
        <w:pStyle w:val="ConsPlusNormal"/>
        <w:jc w:val="both"/>
      </w:pPr>
      <w:r>
        <w:t xml:space="preserve">(п. 22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22.1. Заседания Комиссии могут проводиться в отсутствие гражданского служащего, работника подведомственной организации или гражданина, замещавшего должность гражданской службы в Министерстве, в случае: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4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Министерстве, лично присутствовать на заседании Комиссии;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б) если гражданский служащий, работник подведомственной организации или гражданин, замещавший должность гражданской службы в Министерстве, намеревающийся лично присутствовать на заседании Комиссии и надлежащим образом извещенные о времени и месте </w:t>
      </w:r>
      <w:r>
        <w:lastRenderedPageBreak/>
        <w:t>его проведения, не явились на заседание Комиссии.</w:t>
      </w:r>
    </w:p>
    <w:p w:rsidR="00743A29" w:rsidRDefault="00743A29">
      <w:pPr>
        <w:pStyle w:val="ConsPlusNormal"/>
        <w:jc w:val="both"/>
      </w:pPr>
      <w:r>
        <w:t xml:space="preserve">(п. 22.1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23.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5" w:name="P123"/>
      <w:bookmarkEnd w:id="25"/>
      <w:r>
        <w:t xml:space="preserve">25. По итогам рассмотрения вопроса, указанного в </w:t>
      </w:r>
      <w:hyperlink w:anchor="P79" w:history="1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39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40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80" w:history="1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указанного в </w:t>
      </w:r>
      <w:hyperlink w:anchor="P82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работником подведомственной организации в соответствии с </w:t>
      </w:r>
      <w:hyperlink r:id="rId41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работником подведомственной организации в соответствии с </w:t>
      </w:r>
      <w:hyperlink r:id="rId42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ответственности.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lastRenderedPageBreak/>
        <w:t xml:space="preserve">28. По итогам рассмотрения вопроса, указанного в </w:t>
      </w:r>
      <w:hyperlink w:anchor="P83" w:history="1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6" w:name="P135"/>
      <w:bookmarkEnd w:id="26"/>
      <w:r>
        <w:t xml:space="preserve">29. По итогам рассмотрения вопроса, указанного в </w:t>
      </w:r>
      <w:hyperlink w:anchor="P85" w:history="1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отказать гражданину в замещение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 и мотивировать свой отказ.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86" w:history="1">
        <w:r>
          <w:rPr>
            <w:color w:val="0000FF"/>
          </w:rPr>
          <w:t>абзаце третьем подпункта "в"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подведомственной организации принять меры по представлению указанных сведений;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91" w:history="1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43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служащим, работником подведомственной организации в соответствии с </w:t>
      </w:r>
      <w:hyperlink r:id="rId4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</w:t>
      </w:r>
      <w:r>
        <w:lastRenderedPageBreak/>
        <w:t>их доходам", являются не достоверными и (или) не полными. В этом случае Комиссия рекомендует Министру применить к гражданскому служащему, работнику подведомственной организации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87" w:history="1">
        <w:r>
          <w:rPr>
            <w:color w:val="0000FF"/>
          </w:rPr>
          <w:t>абзаце четвертом подпункта "в"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служащему, работнику подведомственной организации конкретную меру ответственности.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7" w:name="P148"/>
      <w:bookmarkEnd w:id="27"/>
      <w:r>
        <w:t xml:space="preserve">33. По итогам рассмотрения вопроса, указанного в </w:t>
      </w:r>
      <w:hyperlink w:anchor="P92" w:history="1">
        <w:r>
          <w:rPr>
            <w:color w:val="0000FF"/>
          </w:rPr>
          <w:t>подпункте "е"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7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743A29" w:rsidRDefault="00743A29">
      <w:pPr>
        <w:pStyle w:val="ConsPlusNormal"/>
        <w:spacing w:before="220"/>
        <w:ind w:firstLine="540"/>
        <w:jc w:val="both"/>
      </w:pPr>
      <w:bookmarkStart w:id="28" w:name="P151"/>
      <w:bookmarkEnd w:id="28"/>
      <w:r>
        <w:t xml:space="preserve">33.1. По итогам рассмотрения вопроса, указанного в </w:t>
      </w:r>
      <w:hyperlink w:anchor="P88" w:history="1">
        <w:r>
          <w:rPr>
            <w:color w:val="0000FF"/>
          </w:rPr>
          <w:t>абзаце пятом подпункта "в"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743A29" w:rsidRDefault="00743A29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Минприроды России от 27.02.2018 N 69)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служащим, работником подведомственной организации должностных (служебных) обязанностей конфликт интересов отсутствует;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служащим, работником подведомственной организации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в) признать, что гражданский служащий, работник подведомственной организации не соблюдал требований об урегулировании конфликта интересов. В этом случае Комиссия рекомендует Министру применить к гражданскому служащему, работнику подведомственной организации конкретную меру ответственности.</w:t>
      </w:r>
    </w:p>
    <w:p w:rsidR="00743A29" w:rsidRDefault="00743A29">
      <w:pPr>
        <w:pStyle w:val="ConsPlusNormal"/>
        <w:jc w:val="both"/>
      </w:pPr>
      <w:r>
        <w:lastRenderedPageBreak/>
        <w:t xml:space="preserve">(п. 33.1 введен </w:t>
      </w:r>
      <w:hyperlink r:id="rId49" w:history="1">
        <w:r>
          <w:rPr>
            <w:color w:val="0000FF"/>
          </w:rPr>
          <w:t>Приказом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вопросов, указанных в </w:t>
      </w:r>
      <w:hyperlink w:anchor="P78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81" w:history="1">
        <w:r>
          <w:rPr>
            <w:color w:val="0000FF"/>
          </w:rPr>
          <w:t>"б"</w:t>
        </w:r>
      </w:hyperlink>
      <w:r>
        <w:t xml:space="preserve">, </w:t>
      </w:r>
      <w:hyperlink w:anchor="P84" w:history="1">
        <w:r>
          <w:rPr>
            <w:color w:val="0000FF"/>
          </w:rPr>
          <w:t>"в"</w:t>
        </w:r>
      </w:hyperlink>
      <w:r>
        <w:t xml:space="preserve">, </w:t>
      </w:r>
      <w:hyperlink w:anchor="P91" w:history="1">
        <w:r>
          <w:rPr>
            <w:color w:val="0000FF"/>
          </w:rPr>
          <w:t>"д"</w:t>
        </w:r>
      </w:hyperlink>
      <w:r>
        <w:t xml:space="preserve"> и </w:t>
      </w:r>
      <w:hyperlink w:anchor="P92" w:history="1">
        <w:r>
          <w:rPr>
            <w:color w:val="0000FF"/>
          </w:rPr>
          <w:t>"е" пункта 15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3" w:history="1">
        <w:r>
          <w:rPr>
            <w:color w:val="0000FF"/>
          </w:rPr>
          <w:t>пунктами 25</w:t>
        </w:r>
      </w:hyperlink>
      <w:r>
        <w:t xml:space="preserve"> - </w:t>
      </w:r>
      <w:hyperlink w:anchor="P151" w:history="1">
        <w:r>
          <w:rPr>
            <w:color w:val="0000FF"/>
          </w:rPr>
          <w:t>33.1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43A29" w:rsidRDefault="00743A29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предусмотренного </w:t>
      </w:r>
      <w:hyperlink w:anchor="P90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36.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Министру.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37. Решения Комиссии по вопросам, указанным в </w:t>
      </w:r>
      <w:hyperlink w:anchor="P77" w:history="1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38. Решения Комиссии оформляются протоколами, которые подписывают члены Комиссии, принимавшие участие в ее заседании.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Решения Комиссии для Министра носят рекомендательный характер, за исключением решения, принимаемого по итогам рассмотрения вопроса, указанного в </w:t>
      </w:r>
      <w:hyperlink w:anchor="P85" w:history="1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которое носит обязательный характер.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39. В протоколе заседания Комиссии указываются: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служащего, работника подведомственной организации и других лиц по существу предъявленных претензий;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д) фамилии, имена, отчества (при наличии), выступивших на заседании лиц и краткое изложение их выступлений;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е) источник информации, содержащий основания для проведения заседания Комиссии, дата поступления информации в Министерство;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40.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</w:t>
      </w:r>
      <w:r>
        <w:lastRenderedPageBreak/>
        <w:t>которым должен быть ознакомлен гражданский служащий, работник подведомственной организации.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41.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организации, а также по решению Комиссии - иным заинтересованным лицам.</w:t>
      </w:r>
    </w:p>
    <w:p w:rsidR="00743A29" w:rsidRDefault="00743A29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Минприроды России от 11.02.2016 N 32)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42.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мер ответственности, предусмотренных нормативными правовыми актами Российской Федерации, а также по иным вопросам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Решение Министра оглашается на ближайшем заседании Комиссии и принимается к сведению без обсуждения.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43.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ответственности, предусмотренных нормативными правовыми актами Российской Федерации.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44.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немедленно.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45. Копия протокола заседания Комиссии или выписка из него приобщается к личному делу гражданского служащего, работника подведомственной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 xml:space="preserve">46. Выписка из решения Комиссии, заверенная подписью секретаря Комиссии и печатью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85" w:history="1">
        <w:r>
          <w:rPr>
            <w:color w:val="0000FF"/>
          </w:rPr>
          <w:t>абзаце втором подпункта "в"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43A29" w:rsidRDefault="00743A29">
      <w:pPr>
        <w:pStyle w:val="ConsPlusNormal"/>
        <w:spacing w:before="220"/>
        <w:ind w:firstLine="540"/>
        <w:jc w:val="both"/>
      </w:pPr>
      <w:r>
        <w:t>47.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Департамента управления делами и кадров Министерства.</w:t>
      </w:r>
    </w:p>
    <w:p w:rsidR="00743A29" w:rsidRDefault="00743A29">
      <w:pPr>
        <w:pStyle w:val="ConsPlusNormal"/>
        <w:ind w:firstLine="540"/>
        <w:jc w:val="both"/>
      </w:pPr>
    </w:p>
    <w:p w:rsidR="00743A29" w:rsidRDefault="00743A29">
      <w:pPr>
        <w:pStyle w:val="ConsPlusNormal"/>
        <w:ind w:firstLine="540"/>
        <w:jc w:val="both"/>
      </w:pPr>
    </w:p>
    <w:p w:rsidR="00743A29" w:rsidRDefault="00743A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1AC9" w:rsidRDefault="00AA1AC9">
      <w:bookmarkStart w:id="29" w:name="_GoBack"/>
      <w:bookmarkEnd w:id="29"/>
    </w:p>
    <w:sectPr w:rsidR="00AA1AC9" w:rsidSect="00A0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29"/>
    <w:rsid w:val="000024E9"/>
    <w:rsid w:val="000045B2"/>
    <w:rsid w:val="000045F8"/>
    <w:rsid w:val="000075BB"/>
    <w:rsid w:val="00012EE4"/>
    <w:rsid w:val="00016223"/>
    <w:rsid w:val="00024D03"/>
    <w:rsid w:val="00025720"/>
    <w:rsid w:val="000319A9"/>
    <w:rsid w:val="000347DA"/>
    <w:rsid w:val="00042C38"/>
    <w:rsid w:val="00056E2E"/>
    <w:rsid w:val="000670A1"/>
    <w:rsid w:val="00067A04"/>
    <w:rsid w:val="00070927"/>
    <w:rsid w:val="00072074"/>
    <w:rsid w:val="00076B5C"/>
    <w:rsid w:val="00081D42"/>
    <w:rsid w:val="000A16B8"/>
    <w:rsid w:val="000A3CBC"/>
    <w:rsid w:val="000B4E5D"/>
    <w:rsid w:val="000D7B43"/>
    <w:rsid w:val="000E783C"/>
    <w:rsid w:val="000E7F55"/>
    <w:rsid w:val="000F0268"/>
    <w:rsid w:val="000F165A"/>
    <w:rsid w:val="000F216E"/>
    <w:rsid w:val="001116B9"/>
    <w:rsid w:val="00123E1E"/>
    <w:rsid w:val="00135D23"/>
    <w:rsid w:val="00137FBE"/>
    <w:rsid w:val="00141D94"/>
    <w:rsid w:val="00155A5A"/>
    <w:rsid w:val="00163093"/>
    <w:rsid w:val="00163424"/>
    <w:rsid w:val="0016395C"/>
    <w:rsid w:val="00163F4F"/>
    <w:rsid w:val="001660A0"/>
    <w:rsid w:val="00172EA3"/>
    <w:rsid w:val="00177F64"/>
    <w:rsid w:val="00180330"/>
    <w:rsid w:val="00186782"/>
    <w:rsid w:val="0018727A"/>
    <w:rsid w:val="001873A1"/>
    <w:rsid w:val="001924E5"/>
    <w:rsid w:val="00194E20"/>
    <w:rsid w:val="00196616"/>
    <w:rsid w:val="00196E65"/>
    <w:rsid w:val="00196F6B"/>
    <w:rsid w:val="001A2684"/>
    <w:rsid w:val="001A7786"/>
    <w:rsid w:val="001B63D3"/>
    <w:rsid w:val="001C2208"/>
    <w:rsid w:val="001C4673"/>
    <w:rsid w:val="001D6D6E"/>
    <w:rsid w:val="001E4957"/>
    <w:rsid w:val="001F291D"/>
    <w:rsid w:val="001F5BE0"/>
    <w:rsid w:val="001F680E"/>
    <w:rsid w:val="001F7C99"/>
    <w:rsid w:val="0020093C"/>
    <w:rsid w:val="002043C2"/>
    <w:rsid w:val="002050D6"/>
    <w:rsid w:val="00207EC2"/>
    <w:rsid w:val="00211E53"/>
    <w:rsid w:val="0021773E"/>
    <w:rsid w:val="00217C0F"/>
    <w:rsid w:val="00220B6E"/>
    <w:rsid w:val="00223EC6"/>
    <w:rsid w:val="002346CF"/>
    <w:rsid w:val="00237084"/>
    <w:rsid w:val="00243392"/>
    <w:rsid w:val="002601DA"/>
    <w:rsid w:val="002675AB"/>
    <w:rsid w:val="00267D6C"/>
    <w:rsid w:val="0029109E"/>
    <w:rsid w:val="002A0745"/>
    <w:rsid w:val="002D01C8"/>
    <w:rsid w:val="002D289E"/>
    <w:rsid w:val="002F4897"/>
    <w:rsid w:val="002F5C5E"/>
    <w:rsid w:val="002F7A45"/>
    <w:rsid w:val="0031410E"/>
    <w:rsid w:val="00316D39"/>
    <w:rsid w:val="00334FF5"/>
    <w:rsid w:val="00337968"/>
    <w:rsid w:val="0034335E"/>
    <w:rsid w:val="00346329"/>
    <w:rsid w:val="00353101"/>
    <w:rsid w:val="00366A0C"/>
    <w:rsid w:val="0037260F"/>
    <w:rsid w:val="003727EE"/>
    <w:rsid w:val="00375616"/>
    <w:rsid w:val="00377354"/>
    <w:rsid w:val="00382F85"/>
    <w:rsid w:val="00384641"/>
    <w:rsid w:val="00386C70"/>
    <w:rsid w:val="003924A4"/>
    <w:rsid w:val="003952F7"/>
    <w:rsid w:val="003A02D5"/>
    <w:rsid w:val="003A3134"/>
    <w:rsid w:val="003B1E7B"/>
    <w:rsid w:val="003B7B31"/>
    <w:rsid w:val="003C05FF"/>
    <w:rsid w:val="003C505E"/>
    <w:rsid w:val="003C5419"/>
    <w:rsid w:val="003C7898"/>
    <w:rsid w:val="003D34CB"/>
    <w:rsid w:val="003D50E5"/>
    <w:rsid w:val="003D5724"/>
    <w:rsid w:val="003E61D6"/>
    <w:rsid w:val="003F5857"/>
    <w:rsid w:val="003F69E7"/>
    <w:rsid w:val="00412A21"/>
    <w:rsid w:val="00414651"/>
    <w:rsid w:val="0041637F"/>
    <w:rsid w:val="004173B4"/>
    <w:rsid w:val="0042233D"/>
    <w:rsid w:val="00440C51"/>
    <w:rsid w:val="00444CE5"/>
    <w:rsid w:val="0046136F"/>
    <w:rsid w:val="004627C7"/>
    <w:rsid w:val="00462FE0"/>
    <w:rsid w:val="00472C47"/>
    <w:rsid w:val="00474FF3"/>
    <w:rsid w:val="00481D15"/>
    <w:rsid w:val="004954B5"/>
    <w:rsid w:val="004A1B08"/>
    <w:rsid w:val="004A3BDE"/>
    <w:rsid w:val="004A6A73"/>
    <w:rsid w:val="004B336D"/>
    <w:rsid w:val="004B42F2"/>
    <w:rsid w:val="004C2BE3"/>
    <w:rsid w:val="004C5BAD"/>
    <w:rsid w:val="004E127D"/>
    <w:rsid w:val="004E2E35"/>
    <w:rsid w:val="004E5687"/>
    <w:rsid w:val="004F27AB"/>
    <w:rsid w:val="004F31DD"/>
    <w:rsid w:val="00500262"/>
    <w:rsid w:val="00505C84"/>
    <w:rsid w:val="00510A9E"/>
    <w:rsid w:val="0051771B"/>
    <w:rsid w:val="00523B28"/>
    <w:rsid w:val="005379CD"/>
    <w:rsid w:val="0055444D"/>
    <w:rsid w:val="00555BCD"/>
    <w:rsid w:val="005564B4"/>
    <w:rsid w:val="00566154"/>
    <w:rsid w:val="0057708F"/>
    <w:rsid w:val="00582D52"/>
    <w:rsid w:val="005846D2"/>
    <w:rsid w:val="0058660D"/>
    <w:rsid w:val="00586FCC"/>
    <w:rsid w:val="005A3AB8"/>
    <w:rsid w:val="005A6A68"/>
    <w:rsid w:val="005B74A1"/>
    <w:rsid w:val="005D1A18"/>
    <w:rsid w:val="00600864"/>
    <w:rsid w:val="006011F4"/>
    <w:rsid w:val="00606439"/>
    <w:rsid w:val="006078EC"/>
    <w:rsid w:val="006157BB"/>
    <w:rsid w:val="00620636"/>
    <w:rsid w:val="006244B0"/>
    <w:rsid w:val="0063263E"/>
    <w:rsid w:val="00641D94"/>
    <w:rsid w:val="00646B18"/>
    <w:rsid w:val="00655042"/>
    <w:rsid w:val="006563EF"/>
    <w:rsid w:val="00662075"/>
    <w:rsid w:val="00662F1F"/>
    <w:rsid w:val="00665A43"/>
    <w:rsid w:val="00675884"/>
    <w:rsid w:val="006806E1"/>
    <w:rsid w:val="00680FBB"/>
    <w:rsid w:val="006810FB"/>
    <w:rsid w:val="00682754"/>
    <w:rsid w:val="00695D53"/>
    <w:rsid w:val="006A1D71"/>
    <w:rsid w:val="006A6302"/>
    <w:rsid w:val="006B423D"/>
    <w:rsid w:val="006B54B0"/>
    <w:rsid w:val="006D4D1B"/>
    <w:rsid w:val="006F2509"/>
    <w:rsid w:val="007055AD"/>
    <w:rsid w:val="0070741E"/>
    <w:rsid w:val="00711D8A"/>
    <w:rsid w:val="00712921"/>
    <w:rsid w:val="0072349E"/>
    <w:rsid w:val="007306B5"/>
    <w:rsid w:val="0074075C"/>
    <w:rsid w:val="00740C6F"/>
    <w:rsid w:val="00742106"/>
    <w:rsid w:val="00743587"/>
    <w:rsid w:val="00743A29"/>
    <w:rsid w:val="00745310"/>
    <w:rsid w:val="007474CC"/>
    <w:rsid w:val="00751319"/>
    <w:rsid w:val="00754EFD"/>
    <w:rsid w:val="00756E44"/>
    <w:rsid w:val="00764682"/>
    <w:rsid w:val="00771DE5"/>
    <w:rsid w:val="007739D8"/>
    <w:rsid w:val="00791F3E"/>
    <w:rsid w:val="0079429D"/>
    <w:rsid w:val="007A2090"/>
    <w:rsid w:val="007A3789"/>
    <w:rsid w:val="007B6B9A"/>
    <w:rsid w:val="007B6B9D"/>
    <w:rsid w:val="007C1054"/>
    <w:rsid w:val="007C10D0"/>
    <w:rsid w:val="007D1076"/>
    <w:rsid w:val="007D2CA9"/>
    <w:rsid w:val="007E56D9"/>
    <w:rsid w:val="007F25E7"/>
    <w:rsid w:val="007F6126"/>
    <w:rsid w:val="00803A21"/>
    <w:rsid w:val="00820000"/>
    <w:rsid w:val="00823404"/>
    <w:rsid w:val="00842B93"/>
    <w:rsid w:val="00850507"/>
    <w:rsid w:val="00850C9E"/>
    <w:rsid w:val="008537BC"/>
    <w:rsid w:val="00853A2F"/>
    <w:rsid w:val="00863CDB"/>
    <w:rsid w:val="00864B51"/>
    <w:rsid w:val="0087646E"/>
    <w:rsid w:val="00882B34"/>
    <w:rsid w:val="008834E2"/>
    <w:rsid w:val="0088616C"/>
    <w:rsid w:val="00895F9A"/>
    <w:rsid w:val="008A1463"/>
    <w:rsid w:val="008A1A37"/>
    <w:rsid w:val="008A1A6E"/>
    <w:rsid w:val="008B03A3"/>
    <w:rsid w:val="008B29D1"/>
    <w:rsid w:val="008B2F7C"/>
    <w:rsid w:val="008B5690"/>
    <w:rsid w:val="008B6BE7"/>
    <w:rsid w:val="008D68EB"/>
    <w:rsid w:val="008E3C28"/>
    <w:rsid w:val="008F7DA1"/>
    <w:rsid w:val="009002BA"/>
    <w:rsid w:val="00905EB3"/>
    <w:rsid w:val="00915B72"/>
    <w:rsid w:val="009242D1"/>
    <w:rsid w:val="0093472B"/>
    <w:rsid w:val="00950970"/>
    <w:rsid w:val="00966612"/>
    <w:rsid w:val="00970F8B"/>
    <w:rsid w:val="009844F6"/>
    <w:rsid w:val="0098768A"/>
    <w:rsid w:val="00993478"/>
    <w:rsid w:val="00996631"/>
    <w:rsid w:val="009A144B"/>
    <w:rsid w:val="009A1A34"/>
    <w:rsid w:val="009A689D"/>
    <w:rsid w:val="009B7F7F"/>
    <w:rsid w:val="009C0109"/>
    <w:rsid w:val="009C1105"/>
    <w:rsid w:val="009C5156"/>
    <w:rsid w:val="009C6825"/>
    <w:rsid w:val="009E7F01"/>
    <w:rsid w:val="009F0FED"/>
    <w:rsid w:val="00A05772"/>
    <w:rsid w:val="00A13001"/>
    <w:rsid w:val="00A20BDF"/>
    <w:rsid w:val="00A22772"/>
    <w:rsid w:val="00A37D3E"/>
    <w:rsid w:val="00A53DE1"/>
    <w:rsid w:val="00A57699"/>
    <w:rsid w:val="00A62F2D"/>
    <w:rsid w:val="00A7277B"/>
    <w:rsid w:val="00A758FA"/>
    <w:rsid w:val="00A8410F"/>
    <w:rsid w:val="00AA172E"/>
    <w:rsid w:val="00AA1AC9"/>
    <w:rsid w:val="00AA269F"/>
    <w:rsid w:val="00AB2418"/>
    <w:rsid w:val="00AB68CA"/>
    <w:rsid w:val="00AB7293"/>
    <w:rsid w:val="00AD1388"/>
    <w:rsid w:val="00AE11CB"/>
    <w:rsid w:val="00AE3963"/>
    <w:rsid w:val="00AE41DC"/>
    <w:rsid w:val="00AE53B8"/>
    <w:rsid w:val="00AE66FA"/>
    <w:rsid w:val="00B0190F"/>
    <w:rsid w:val="00B024E4"/>
    <w:rsid w:val="00B02CE7"/>
    <w:rsid w:val="00B07942"/>
    <w:rsid w:val="00B34129"/>
    <w:rsid w:val="00B357EE"/>
    <w:rsid w:val="00B459EF"/>
    <w:rsid w:val="00B50D77"/>
    <w:rsid w:val="00B52563"/>
    <w:rsid w:val="00B534CD"/>
    <w:rsid w:val="00B54D6E"/>
    <w:rsid w:val="00B602A7"/>
    <w:rsid w:val="00B61207"/>
    <w:rsid w:val="00B64E8F"/>
    <w:rsid w:val="00B772B9"/>
    <w:rsid w:val="00B833D4"/>
    <w:rsid w:val="00B8519B"/>
    <w:rsid w:val="00B933D9"/>
    <w:rsid w:val="00BA24B0"/>
    <w:rsid w:val="00BA7020"/>
    <w:rsid w:val="00BA793D"/>
    <w:rsid w:val="00BB46A2"/>
    <w:rsid w:val="00BB54A6"/>
    <w:rsid w:val="00BC2872"/>
    <w:rsid w:val="00BC5F6E"/>
    <w:rsid w:val="00BC6A3A"/>
    <w:rsid w:val="00BD2718"/>
    <w:rsid w:val="00BD3979"/>
    <w:rsid w:val="00BD3B3D"/>
    <w:rsid w:val="00BE2BDF"/>
    <w:rsid w:val="00BE3880"/>
    <w:rsid w:val="00BE3EF3"/>
    <w:rsid w:val="00BE7E92"/>
    <w:rsid w:val="00C0278F"/>
    <w:rsid w:val="00C05BB5"/>
    <w:rsid w:val="00C1204B"/>
    <w:rsid w:val="00C1543B"/>
    <w:rsid w:val="00C15E9D"/>
    <w:rsid w:val="00C17BB1"/>
    <w:rsid w:val="00C21BEB"/>
    <w:rsid w:val="00C56F90"/>
    <w:rsid w:val="00C64B85"/>
    <w:rsid w:val="00C741F5"/>
    <w:rsid w:val="00C75A7A"/>
    <w:rsid w:val="00C765D1"/>
    <w:rsid w:val="00C83051"/>
    <w:rsid w:val="00C8332A"/>
    <w:rsid w:val="00C84FBA"/>
    <w:rsid w:val="00CB4E61"/>
    <w:rsid w:val="00CC0852"/>
    <w:rsid w:val="00CC0E1A"/>
    <w:rsid w:val="00CC54D4"/>
    <w:rsid w:val="00CC5ABD"/>
    <w:rsid w:val="00CD0F6C"/>
    <w:rsid w:val="00CD4AAA"/>
    <w:rsid w:val="00CD5CB9"/>
    <w:rsid w:val="00CE153B"/>
    <w:rsid w:val="00CF668D"/>
    <w:rsid w:val="00D03317"/>
    <w:rsid w:val="00D05F1F"/>
    <w:rsid w:val="00D06795"/>
    <w:rsid w:val="00D1342D"/>
    <w:rsid w:val="00D26750"/>
    <w:rsid w:val="00D31FD0"/>
    <w:rsid w:val="00D41F3D"/>
    <w:rsid w:val="00D55FF6"/>
    <w:rsid w:val="00D6541B"/>
    <w:rsid w:val="00D76ED1"/>
    <w:rsid w:val="00D96888"/>
    <w:rsid w:val="00D97360"/>
    <w:rsid w:val="00DA2DD8"/>
    <w:rsid w:val="00DA3D2A"/>
    <w:rsid w:val="00DB19A3"/>
    <w:rsid w:val="00DB7A5D"/>
    <w:rsid w:val="00DC093A"/>
    <w:rsid w:val="00DC776C"/>
    <w:rsid w:val="00DC7B60"/>
    <w:rsid w:val="00DD76F3"/>
    <w:rsid w:val="00DE30D5"/>
    <w:rsid w:val="00DE38E8"/>
    <w:rsid w:val="00DE5FFF"/>
    <w:rsid w:val="00DF56E7"/>
    <w:rsid w:val="00E0510C"/>
    <w:rsid w:val="00E15BD2"/>
    <w:rsid w:val="00E2127B"/>
    <w:rsid w:val="00E30679"/>
    <w:rsid w:val="00E31ECF"/>
    <w:rsid w:val="00E36EC7"/>
    <w:rsid w:val="00E40ECE"/>
    <w:rsid w:val="00E42CE3"/>
    <w:rsid w:val="00E46B2D"/>
    <w:rsid w:val="00E533FD"/>
    <w:rsid w:val="00E538D4"/>
    <w:rsid w:val="00E619A4"/>
    <w:rsid w:val="00E67FCE"/>
    <w:rsid w:val="00E757CA"/>
    <w:rsid w:val="00E84DE3"/>
    <w:rsid w:val="00E94D1E"/>
    <w:rsid w:val="00E954AF"/>
    <w:rsid w:val="00E955E7"/>
    <w:rsid w:val="00E97B73"/>
    <w:rsid w:val="00EA5298"/>
    <w:rsid w:val="00EB13CF"/>
    <w:rsid w:val="00EB5D25"/>
    <w:rsid w:val="00EC3831"/>
    <w:rsid w:val="00ED12DE"/>
    <w:rsid w:val="00ED7B6C"/>
    <w:rsid w:val="00EE6FC8"/>
    <w:rsid w:val="00EF4063"/>
    <w:rsid w:val="00EF57D5"/>
    <w:rsid w:val="00F03AA8"/>
    <w:rsid w:val="00F11381"/>
    <w:rsid w:val="00F224ED"/>
    <w:rsid w:val="00F429F2"/>
    <w:rsid w:val="00F468F6"/>
    <w:rsid w:val="00F522E4"/>
    <w:rsid w:val="00F56CCF"/>
    <w:rsid w:val="00F70296"/>
    <w:rsid w:val="00F718A8"/>
    <w:rsid w:val="00F74633"/>
    <w:rsid w:val="00F75A84"/>
    <w:rsid w:val="00F8752F"/>
    <w:rsid w:val="00FA25DB"/>
    <w:rsid w:val="00FC1921"/>
    <w:rsid w:val="00FD25E2"/>
    <w:rsid w:val="00FD3BA0"/>
    <w:rsid w:val="00FE002B"/>
    <w:rsid w:val="00F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3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3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3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3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AE180D84527AEA7445141119611668A31A9C376741AF2B7A7A55F560CFIDI" TargetMode="External"/><Relationship Id="rId18" Type="http://schemas.openxmlformats.org/officeDocument/2006/relationships/hyperlink" Target="consultantplus://offline/ref=59AE180D84527AEA7445141119611668A01E93336740AF2B7A7A55F560CFIDI" TargetMode="External"/><Relationship Id="rId26" Type="http://schemas.openxmlformats.org/officeDocument/2006/relationships/hyperlink" Target="consultantplus://offline/ref=59AE180D84527AEA7445141119611668A01E93336740AF2B7A7A55F560FD1B2367566E24C6I8I" TargetMode="External"/><Relationship Id="rId39" Type="http://schemas.openxmlformats.org/officeDocument/2006/relationships/hyperlink" Target="consultantplus://offline/ref=59AE180D84527AEA7445141119611668A01892336944AF2B7A7A55F560FD1B2367566EC2I6I" TargetMode="External"/><Relationship Id="rId21" Type="http://schemas.openxmlformats.org/officeDocument/2006/relationships/hyperlink" Target="consultantplus://offline/ref=59AE180D84527AEA7445141119611668A31899386742AF2B7A7A55F560FD1B2367566E266B7E2421C4I0I" TargetMode="External"/><Relationship Id="rId34" Type="http://schemas.openxmlformats.org/officeDocument/2006/relationships/hyperlink" Target="consultantplus://offline/ref=59AE180D84527AEA7445141119611668A0169E33664EAF2B7A7A55F560FD1B2367566E266B7E2428C4I5I" TargetMode="External"/><Relationship Id="rId42" Type="http://schemas.openxmlformats.org/officeDocument/2006/relationships/hyperlink" Target="consultantplus://offline/ref=59AE180D84527AEA7445141119611668A01892336944AF2B7A7A55F560FD1B2367566EC2I6I" TargetMode="External"/><Relationship Id="rId47" Type="http://schemas.openxmlformats.org/officeDocument/2006/relationships/hyperlink" Target="consultantplus://offline/ref=59AE180D84527AEA7445141119611668A01E93336740AF2B7A7A55F560FD1B2367566E25C6I3I" TargetMode="External"/><Relationship Id="rId50" Type="http://schemas.openxmlformats.org/officeDocument/2006/relationships/hyperlink" Target="consultantplus://offline/ref=59AE180D84527AEA7445141119611668A3169F316647AF2B7A7A55F560FD1B2367566E266B7E242AC4I3I" TargetMode="External"/><Relationship Id="rId7" Type="http://schemas.openxmlformats.org/officeDocument/2006/relationships/hyperlink" Target="consultantplus://offline/ref=59AE180D84527AEA7445141119611668A0169E33664EAF2B7A7A55F560FD1B2367566E266B7E2429C4I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AE180D84527AEA7445141119611668A0169E33664EAF2B7A7A55F560FD1B2367566E266B7E2429C4I7I" TargetMode="External"/><Relationship Id="rId29" Type="http://schemas.openxmlformats.org/officeDocument/2006/relationships/hyperlink" Target="consultantplus://offline/ref=59AE180D84527AEA7445141119611668A3169F316647AF2B7A7A55F560FD1B2367566E266B7E2428C4I3I" TargetMode="External"/><Relationship Id="rId11" Type="http://schemas.openxmlformats.org/officeDocument/2006/relationships/hyperlink" Target="consultantplus://offline/ref=59AE180D84527AEA7445141119611668A01893396345AF2B7A7A55F560FD1B2367566E266B7E262BC4I7I" TargetMode="External"/><Relationship Id="rId24" Type="http://schemas.openxmlformats.org/officeDocument/2006/relationships/hyperlink" Target="consultantplus://offline/ref=59AE180D84527AEA7445141119611668A3169F316647AF2B7A7A55F560FD1B2367566E266B7E2428C4I1I" TargetMode="External"/><Relationship Id="rId32" Type="http://schemas.openxmlformats.org/officeDocument/2006/relationships/hyperlink" Target="consultantplus://offline/ref=59AE180D84527AEA7445141119611668A0169E33664EAF2B7A7A55F560FD1B2367566E266B7E2428C4I1I" TargetMode="External"/><Relationship Id="rId37" Type="http://schemas.openxmlformats.org/officeDocument/2006/relationships/hyperlink" Target="consultantplus://offline/ref=59AE180D84527AEA7445141119611668A3169F316647AF2B7A7A55F560FD1B2367566E266B7E242BC4I0I" TargetMode="External"/><Relationship Id="rId40" Type="http://schemas.openxmlformats.org/officeDocument/2006/relationships/hyperlink" Target="consultantplus://offline/ref=59AE180D84527AEA7445141119611668A01892336944AF2B7A7A55F560FD1B2367566EC2I6I" TargetMode="External"/><Relationship Id="rId45" Type="http://schemas.openxmlformats.org/officeDocument/2006/relationships/hyperlink" Target="consultantplus://offline/ref=59AE180D84527AEA7445141119611668A01E9A316540AF2B7A7A55F560CFIDI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9AE180D84527AEA7445141119611668A01892336947AF2B7A7A55F560FD1B2367566E266B7E242DC4I3I" TargetMode="External"/><Relationship Id="rId19" Type="http://schemas.openxmlformats.org/officeDocument/2006/relationships/hyperlink" Target="consultantplus://offline/ref=59AE180D84527AEA7445141119611668A01892336944AF2B7A7A55F560FD1B2367566E266B7E252DC4I8I" TargetMode="External"/><Relationship Id="rId31" Type="http://schemas.openxmlformats.org/officeDocument/2006/relationships/hyperlink" Target="consultantplus://offline/ref=59AE180D84527AEA7445141119611668A3169F316647AF2B7A7A55F560FD1B2367566E266B7E2428C4I2I" TargetMode="External"/><Relationship Id="rId44" Type="http://schemas.openxmlformats.org/officeDocument/2006/relationships/hyperlink" Target="consultantplus://offline/ref=59AE180D84527AEA7445141119611668A31792326642AF2B7A7A55F560FD1B2367566E266B7E252BC4I9I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AE180D84527AEA7445141119611668A01E93326343AF2B7A7A55F560FD1B2367566E23C6I9I" TargetMode="External"/><Relationship Id="rId14" Type="http://schemas.openxmlformats.org/officeDocument/2006/relationships/hyperlink" Target="consultantplus://offline/ref=59AE180D84527AEA7445141119611668A3189A386144AF2B7A7A55F560CFIDI" TargetMode="External"/><Relationship Id="rId22" Type="http://schemas.openxmlformats.org/officeDocument/2006/relationships/hyperlink" Target="consultantplus://offline/ref=59AE180D84527AEA7445141119611668A01892386843AF2B7A7A55F560FD1B2367566E266B7E2429C4I9I" TargetMode="External"/><Relationship Id="rId27" Type="http://schemas.openxmlformats.org/officeDocument/2006/relationships/hyperlink" Target="consultantplus://offline/ref=59AE180D84527AEA7445141119611668A01793396941AF2B7A7A55F560FD1B2367566E266C7FC2I7I" TargetMode="External"/><Relationship Id="rId30" Type="http://schemas.openxmlformats.org/officeDocument/2006/relationships/hyperlink" Target="consultantplus://offline/ref=59AE180D84527AEA7445141119611668A01E93336740AF2B7A7A55F560FD1B2367566E25C6I3I" TargetMode="External"/><Relationship Id="rId35" Type="http://schemas.openxmlformats.org/officeDocument/2006/relationships/hyperlink" Target="consultantplus://offline/ref=59AE180D84527AEA7445141119611668A3169F316647AF2B7A7A55F560FD1B2367566E266B7E2428C4I9I" TargetMode="External"/><Relationship Id="rId43" Type="http://schemas.openxmlformats.org/officeDocument/2006/relationships/hyperlink" Target="consultantplus://offline/ref=59AE180D84527AEA7445141119611668A31792326642AF2B7A7A55F560FD1B2367566E266B7E252BC4I9I" TargetMode="External"/><Relationship Id="rId48" Type="http://schemas.openxmlformats.org/officeDocument/2006/relationships/hyperlink" Target="consultantplus://offline/ref=59AE180D84527AEA7445141119611668A0169E33664EAF2B7A7A55F560FD1B2367566E266B7E2428C4I8I" TargetMode="External"/><Relationship Id="rId8" Type="http://schemas.openxmlformats.org/officeDocument/2006/relationships/hyperlink" Target="consultantplus://offline/ref=59AE180D84527AEA7445141119611668A01E93336740AF2B7A7A55F560FD1B2367566E24C6IBI" TargetMode="External"/><Relationship Id="rId51" Type="http://schemas.openxmlformats.org/officeDocument/2006/relationships/hyperlink" Target="consultantplus://offline/ref=59AE180D84527AEA7445141119611668A3169F316647AF2B7A7A55F560FD1B2367566E266B7E242AC4I2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9AE180D84527AEA7445141119611668A3189A38634EAF2B7A7A55F560CFIDI" TargetMode="External"/><Relationship Id="rId17" Type="http://schemas.openxmlformats.org/officeDocument/2006/relationships/hyperlink" Target="consultantplus://offline/ref=59AE180D84527AEA7445141119611668A0179D346A10F8292B2F5BCFI0I" TargetMode="External"/><Relationship Id="rId25" Type="http://schemas.openxmlformats.org/officeDocument/2006/relationships/hyperlink" Target="consultantplus://offline/ref=59AE180D84527AEA7445141119611668A31792326642AF2B7A7A55F560FD1B2367566E266B7E252BC4I9I" TargetMode="External"/><Relationship Id="rId33" Type="http://schemas.openxmlformats.org/officeDocument/2006/relationships/hyperlink" Target="consultantplus://offline/ref=59AE180D84527AEA7445141119611668A0169E33664EAF2B7A7A55F560FD1B2367566E266B7E2428C4I3I" TargetMode="External"/><Relationship Id="rId38" Type="http://schemas.openxmlformats.org/officeDocument/2006/relationships/hyperlink" Target="consultantplus://offline/ref=59AE180D84527AEA7445141119611668A3169F316647AF2B7A7A55F560FD1B2367566E266B7E242BC4I2I" TargetMode="External"/><Relationship Id="rId46" Type="http://schemas.openxmlformats.org/officeDocument/2006/relationships/hyperlink" Target="consultantplus://offline/ref=59AE180D84527AEA7445141119611668A01E9A316540AF2B7A7A55F560CFIDI" TargetMode="External"/><Relationship Id="rId20" Type="http://schemas.openxmlformats.org/officeDocument/2006/relationships/hyperlink" Target="consultantplus://offline/ref=59AE180D84527AEA7445141119611668A01892336944AF2B7A7A55F560FD1B2367566EC2I6I" TargetMode="External"/><Relationship Id="rId41" Type="http://schemas.openxmlformats.org/officeDocument/2006/relationships/hyperlink" Target="consultantplus://offline/ref=59AE180D84527AEA7445141119611668A01892336944AF2B7A7A55F560FD1B2367566EC2I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AE180D84527AEA7445141119611668A3169F316647AF2B7A7A55F560FD1B2367566E266B7E2429C4I7I" TargetMode="External"/><Relationship Id="rId15" Type="http://schemas.openxmlformats.org/officeDocument/2006/relationships/hyperlink" Target="consultantplus://offline/ref=59AE180D84527AEA7445141119611668A3169F316647AF2B7A7A55F560FD1B2367566E266B7E2429C4I7I" TargetMode="External"/><Relationship Id="rId23" Type="http://schemas.openxmlformats.org/officeDocument/2006/relationships/hyperlink" Target="consultantplus://offline/ref=59AE180D84527AEA7445141119611668A01E9A316540AF2B7A7A55F560CFIDI" TargetMode="External"/><Relationship Id="rId28" Type="http://schemas.openxmlformats.org/officeDocument/2006/relationships/hyperlink" Target="consultantplus://offline/ref=59AE180D84527AEA7445141119611668A01E93336740AF2B7A7A55F560FD1B2367566E25C6I3I" TargetMode="External"/><Relationship Id="rId36" Type="http://schemas.openxmlformats.org/officeDocument/2006/relationships/hyperlink" Target="consultantplus://offline/ref=59AE180D84527AEA7445141119611668A3169F316647AF2B7A7A55F560FD1B2367566E266B7E242BC4I1I" TargetMode="External"/><Relationship Id="rId49" Type="http://schemas.openxmlformats.org/officeDocument/2006/relationships/hyperlink" Target="consultantplus://offline/ref=59AE180D84527AEA7445141119611668A3169F316647AF2B7A7A55F560FD1B2367566E266B7E242BC4I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7471</Words>
  <Characters>42591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UR</cp:lastModifiedBy>
  <cp:revision>1</cp:revision>
  <dcterms:created xsi:type="dcterms:W3CDTF">2018-04-18T08:08:00Z</dcterms:created>
  <dcterms:modified xsi:type="dcterms:W3CDTF">2018-04-18T08:08:00Z</dcterms:modified>
</cp:coreProperties>
</file>